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color w:val="222222"/>
          <w:sz w:val="32"/>
          <w:szCs w:val="3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32"/>
          <w:szCs w:val="32"/>
          <w:highlight w:val="white"/>
          <w:rtl w:val="0"/>
        </w:rPr>
        <w:t xml:space="preserve">Creator Subscriptions - Payout Form</w:t>
      </w:r>
    </w:p>
    <w:p w:rsidR="00000000" w:rsidDel="00000000" w:rsidP="00000000" w:rsidRDefault="00000000" w:rsidRPr="00000000" w14:paraId="00000002">
      <w:pPr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color w:val="171c2b"/>
          <w:sz w:val="26"/>
          <w:szCs w:val="2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171c2b"/>
          <w:sz w:val="26"/>
          <w:szCs w:val="26"/>
          <w:highlight w:val="white"/>
          <w:rtl w:val="0"/>
        </w:rPr>
        <w:t xml:space="preserve">Personal details</w:t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55"/>
        <w:gridCol w:w="3150"/>
        <w:gridCol w:w="3855"/>
        <w:tblGridChange w:id="0">
          <w:tblGrid>
            <w:gridCol w:w="2355"/>
            <w:gridCol w:w="3150"/>
            <w:gridCol w:w="385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171c2b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71c2b"/>
                <w:sz w:val="22"/>
                <w:szCs w:val="22"/>
                <w:highlight w:val="white"/>
                <w:rtl w:val="0"/>
              </w:rPr>
              <w:t xml:space="preserve">Mixcloud account URL: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ie: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https://www.mixcloud.com/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222222"/>
                <w:sz w:val="22"/>
                <w:szCs w:val="22"/>
                <w:highlight w:val="white"/>
                <w:rtl w:val="0"/>
              </w:rPr>
              <w:t xml:space="preserve">[your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222222"/>
                <w:sz w:val="22"/>
                <w:szCs w:val="22"/>
                <w:highlight w:val="white"/>
                <w:rtl w:val="0"/>
              </w:rPr>
              <w:t xml:space="preserve"> username]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171c2b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71c2b"/>
                <w:sz w:val="22"/>
                <w:szCs w:val="22"/>
                <w:highlight w:val="white"/>
                <w:rtl w:val="0"/>
              </w:rPr>
              <w:t xml:space="preserve">Contact email address: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171c2b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71c2b"/>
                <w:sz w:val="22"/>
                <w:szCs w:val="22"/>
                <w:highlight w:val="white"/>
                <w:rtl w:val="0"/>
              </w:rPr>
              <w:t xml:space="preserve">Full name: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171c2b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71c2b"/>
                <w:sz w:val="22"/>
                <w:szCs w:val="22"/>
                <w:highlight w:val="white"/>
                <w:rtl w:val="0"/>
              </w:rPr>
              <w:t xml:space="preserve">Postal address: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00" w:before="200" w:line="276" w:lineRule="auto"/>
              <w:rPr>
                <w:rFonts w:ascii="Arial" w:cs="Arial" w:eastAsia="Arial" w:hAnsi="Arial"/>
                <w:b w:val="1"/>
                <w:color w:val="171c2b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71c2b"/>
                <w:sz w:val="22"/>
                <w:szCs w:val="22"/>
                <w:rtl w:val="0"/>
              </w:rPr>
              <w:t xml:space="preserve">Is the bank account registered to the full name and address listed above?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jc w:val="right"/>
              <w:rPr>
                <w:rFonts w:ascii="Arial" w:cs="Arial" w:eastAsia="Arial" w:hAnsi="Arial"/>
                <w:color w:val="171c2b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71c2b"/>
                <w:sz w:val="22"/>
                <w:szCs w:val="22"/>
                <w:rtl w:val="0"/>
              </w:rPr>
              <w:t xml:space="preserve">Yes</w:t>
            </w:r>
            <w:r w:rsidDel="00000000" w:rsidR="00000000" w:rsidRPr="00000000">
              <w:rPr>
                <w:rFonts w:ascii="Arial" w:cs="Arial" w:eastAsia="Arial" w:hAnsi="Arial"/>
                <w:color w:val="171c2b"/>
                <w:sz w:val="22"/>
                <w:szCs w:val="22"/>
                <w:rtl w:val="0"/>
              </w:rPr>
              <w:t xml:space="preserve">, the bank account is registered to the name and address above:</w:t>
            </w:r>
          </w:p>
          <w:p w:rsidR="00000000" w:rsidDel="00000000" w:rsidP="00000000" w:rsidRDefault="00000000" w:rsidRPr="00000000" w14:paraId="00000012">
            <w:pPr>
              <w:widowControl w:val="0"/>
              <w:jc w:val="right"/>
              <w:rPr>
                <w:rFonts w:ascii="Arial" w:cs="Arial" w:eastAsia="Arial" w:hAnsi="Arial"/>
                <w:color w:val="171c2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ind w:left="0" w:firstLine="0"/>
              <w:rPr>
                <w:rFonts w:ascii="Arial" w:cs="Arial" w:eastAsia="Arial" w:hAnsi="Arial"/>
                <w:i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222222"/>
                <w:rtl w:val="0"/>
              </w:rPr>
              <w:t xml:space="preserve">Please type ‘Yes’ or ‘No’.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jc w:val="right"/>
              <w:rPr>
                <w:rFonts w:ascii="Arial" w:cs="Arial" w:eastAsia="Arial" w:hAnsi="Arial"/>
                <w:color w:val="171c2b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71c2b"/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Fonts w:ascii="Arial" w:cs="Arial" w:eastAsia="Arial" w:hAnsi="Arial"/>
                <w:color w:val="171c2b"/>
                <w:sz w:val="22"/>
                <w:szCs w:val="22"/>
                <w:rtl w:val="0"/>
              </w:rPr>
              <w:t xml:space="preserve">, the full name and address for the bank account are different: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0" w:before="0" w:line="240" w:lineRule="auto"/>
              <w:ind w:left="0" w:firstLine="0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jc w:val="right"/>
              <w:rPr>
                <w:rFonts w:ascii="Arial" w:cs="Arial" w:eastAsia="Arial" w:hAnsi="Arial"/>
                <w:i w:val="1"/>
                <w:color w:val="171c2b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71c2b"/>
                <w:rtl w:val="0"/>
              </w:rPr>
              <w:t xml:space="preserve">If ‘No’ only, please add the full name and address: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after="200" w:before="200" w:line="276" w:lineRule="auto"/>
        <w:ind w:left="0" w:right="0" w:firstLine="0"/>
        <w:jc w:val="left"/>
        <w:rPr>
          <w:rFonts w:ascii="Arial" w:cs="Arial" w:eastAsia="Arial" w:hAnsi="Arial"/>
          <w:b w:val="1"/>
          <w:color w:val="171c2b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171c2b"/>
          <w:sz w:val="28"/>
          <w:szCs w:val="28"/>
          <w:rtl w:val="0"/>
        </w:rPr>
        <w:t xml:space="preserve">Payout details</w:t>
      </w:r>
    </w:p>
    <w:p w:rsidR="00000000" w:rsidDel="00000000" w:rsidP="00000000" w:rsidRDefault="00000000" w:rsidRPr="00000000" w14:paraId="0000001E">
      <w:pPr>
        <w:spacing w:after="200" w:before="200" w:line="276" w:lineRule="auto"/>
        <w:ind w:left="0" w:right="0" w:firstLine="0"/>
        <w:jc w:val="left"/>
        <w:rPr>
          <w:rFonts w:ascii="Arial" w:cs="Arial" w:eastAsia="Arial" w:hAnsi="Arial"/>
          <w:i w:val="1"/>
          <w:color w:val="171c2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color w:val="171c2b"/>
          <w:sz w:val="22"/>
          <w:szCs w:val="22"/>
          <w:rtl w:val="0"/>
        </w:rPr>
        <w:t xml:space="preserve">We require different details based on the territory where your bank account is registered. </w:t>
        <w:br w:type="textWrapping"/>
        <w:t xml:space="preserve">Please fill out one section only. </w:t>
      </w:r>
    </w:p>
    <w:p w:rsidR="00000000" w:rsidDel="00000000" w:rsidP="00000000" w:rsidRDefault="00000000" w:rsidRPr="00000000" w14:paraId="0000001F">
      <w:pPr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color w:val="171c2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171c2b"/>
          <w:sz w:val="22"/>
          <w:szCs w:val="22"/>
          <w:highlight w:val="white"/>
          <w:vertAlign w:val="baseline"/>
          <w:rtl w:val="0"/>
        </w:rPr>
        <w:t xml:space="preserve">If you’re registered with a bank in the UK:</w:t>
      </w: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00"/>
        <w:gridCol w:w="3165"/>
        <w:gridCol w:w="4080"/>
        <w:tblGridChange w:id="0">
          <w:tblGrid>
            <w:gridCol w:w="2100"/>
            <w:gridCol w:w="3165"/>
            <w:gridCol w:w="40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171c2b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71c2b"/>
                <w:sz w:val="22"/>
                <w:szCs w:val="22"/>
                <w:rtl w:val="0"/>
              </w:rPr>
              <w:t xml:space="preserve">Sort code: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171c2b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71c2b"/>
                <w:sz w:val="22"/>
                <w:szCs w:val="22"/>
                <w:rtl w:val="0"/>
              </w:rPr>
              <w:t xml:space="preserve">Account number: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Arial" w:cs="Arial" w:eastAsia="Arial" w:hAnsi="Arial"/>
                <w:b w:val="1"/>
                <w:color w:val="171c2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rPr>
                <w:rFonts w:ascii="Arial" w:cs="Arial" w:eastAsia="Arial" w:hAnsi="Arial"/>
                <w:b w:val="1"/>
                <w:color w:val="171c2b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71c2b"/>
                <w:sz w:val="22"/>
                <w:szCs w:val="22"/>
                <w:rtl w:val="0"/>
              </w:rPr>
              <w:t xml:space="preserve">Are you a VAT-registered business?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color w:val="171c2b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71c2b"/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Fonts w:ascii="Arial" w:cs="Arial" w:eastAsia="Arial" w:hAnsi="Arial"/>
                <w:color w:val="171c2b"/>
                <w:sz w:val="22"/>
                <w:szCs w:val="22"/>
                <w:rtl w:val="0"/>
              </w:rPr>
              <w:t xml:space="preserve">, I am an individual/sole consumer: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Arial" w:cs="Arial" w:eastAsia="Arial" w:hAnsi="Arial"/>
                <w:i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222222"/>
                <w:rtl w:val="0"/>
              </w:rPr>
              <w:t xml:space="preserve">Please type ‘No’ or ‘Yes’.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color w:val="171c2b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71c2b"/>
                <w:sz w:val="22"/>
                <w:szCs w:val="22"/>
                <w:rtl w:val="0"/>
              </w:rPr>
              <w:t xml:space="preserve">Yes</w:t>
            </w:r>
            <w:r w:rsidDel="00000000" w:rsidR="00000000" w:rsidRPr="00000000">
              <w:rPr>
                <w:rFonts w:ascii="Arial" w:cs="Arial" w:eastAsia="Arial" w:hAnsi="Arial"/>
                <w:color w:val="171c2b"/>
                <w:sz w:val="22"/>
                <w:szCs w:val="22"/>
                <w:rtl w:val="0"/>
              </w:rPr>
              <w:t xml:space="preserve">, I am a VAT-registered business: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="240" w:lineRule="auto"/>
              <w:ind w:left="0" w:firstLine="0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1"/>
                <w:color w:val="171c2b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71c2b"/>
                <w:rtl w:val="0"/>
              </w:rPr>
              <w:t xml:space="preserve">If ‘Yes’ only, please include your VAT number: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ind w:left="0" w:firstLine="0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222222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color w:val="171c2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171c2b"/>
          <w:sz w:val="22"/>
          <w:szCs w:val="22"/>
          <w:highlight w:val="white"/>
          <w:vertAlign w:val="baseline"/>
          <w:rtl w:val="0"/>
        </w:rPr>
        <w:t xml:space="preserve">If you’re registered with a bank in Europe:</w:t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15"/>
        <w:gridCol w:w="7245"/>
        <w:tblGridChange w:id="0">
          <w:tblGrid>
            <w:gridCol w:w="2115"/>
            <w:gridCol w:w="72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Arial" w:cs="Arial" w:eastAsia="Arial" w:hAnsi="Arial"/>
                <w:b w:val="1"/>
                <w:color w:val="171c2b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71c2b"/>
                <w:sz w:val="22"/>
                <w:szCs w:val="22"/>
                <w:rtl w:val="0"/>
              </w:rPr>
              <w:t xml:space="preserve">IBAN: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Arial" w:cs="Arial" w:eastAsia="Arial" w:hAnsi="Arial"/>
                <w:i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Arial" w:cs="Arial" w:eastAsia="Arial" w:hAnsi="Arial"/>
                <w:b w:val="1"/>
                <w:color w:val="171c2b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71c2b"/>
                <w:sz w:val="22"/>
                <w:szCs w:val="22"/>
                <w:rtl w:val="0"/>
              </w:rPr>
              <w:t xml:space="preserve">SWIFT: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Arial" w:cs="Arial" w:eastAsia="Arial" w:hAnsi="Arial"/>
                <w:i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line="276" w:lineRule="auto"/>
        <w:rPr>
          <w:rFonts w:ascii="Arial" w:cs="Arial" w:eastAsia="Arial" w:hAnsi="Arial"/>
          <w:i w:val="1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222222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color w:val="171c2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171c2b"/>
          <w:sz w:val="22"/>
          <w:szCs w:val="22"/>
          <w:highlight w:val="white"/>
          <w:vertAlign w:val="baseline"/>
          <w:rtl w:val="0"/>
        </w:rPr>
        <w:t xml:space="preserve">If you’re registered with a bank in the USA:</w:t>
      </w: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15"/>
        <w:gridCol w:w="7245"/>
        <w:tblGridChange w:id="0">
          <w:tblGrid>
            <w:gridCol w:w="2115"/>
            <w:gridCol w:w="72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Arial" w:cs="Arial" w:eastAsia="Arial" w:hAnsi="Arial"/>
                <w:b w:val="1"/>
                <w:color w:val="171c2b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71c2b"/>
                <w:sz w:val="22"/>
                <w:szCs w:val="22"/>
                <w:rtl w:val="0"/>
              </w:rPr>
              <w:t xml:space="preserve">Routing number: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Arial" w:cs="Arial" w:eastAsia="Arial" w:hAnsi="Arial"/>
                <w:i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Arial" w:cs="Arial" w:eastAsia="Arial" w:hAnsi="Arial"/>
                <w:b w:val="1"/>
                <w:color w:val="171c2b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71c2b"/>
                <w:sz w:val="22"/>
                <w:szCs w:val="22"/>
                <w:rtl w:val="0"/>
              </w:rPr>
              <w:t xml:space="preserve">Account number: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Arial" w:cs="Arial" w:eastAsia="Arial" w:hAnsi="Arial"/>
                <w:i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line="276" w:lineRule="auto"/>
        <w:rPr>
          <w:rFonts w:ascii="Arial" w:cs="Arial" w:eastAsia="Arial" w:hAnsi="Arial"/>
          <w:i w:val="1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222222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color w:val="171c2b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171c2b"/>
          <w:sz w:val="22"/>
          <w:szCs w:val="22"/>
          <w:highlight w:val="white"/>
          <w:vertAlign w:val="baseline"/>
          <w:rtl w:val="0"/>
        </w:rPr>
        <w:t xml:space="preserve">If you’re registered with a bank in another territory:</w:t>
      </w:r>
    </w:p>
    <w:p w:rsidR="00000000" w:rsidDel="00000000" w:rsidP="00000000" w:rsidRDefault="00000000" w:rsidRPr="00000000" w14:paraId="00000040">
      <w:pPr>
        <w:spacing w:after="0" w:before="0" w:line="276" w:lineRule="auto"/>
        <w:ind w:left="0" w:right="0" w:firstLine="0"/>
        <w:jc w:val="left"/>
        <w:rPr>
          <w:rFonts w:ascii="Arial" w:cs="Arial" w:eastAsia="Arial" w:hAnsi="Arial"/>
          <w:i w:val="1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171c2b"/>
          <w:sz w:val="22"/>
          <w:szCs w:val="22"/>
          <w:highlight w:val="white"/>
          <w:rtl w:val="0"/>
        </w:rPr>
        <w:t xml:space="preserve">Contact your bank to confirm which details you need to provide for an incoming international transfer and add them below.</w:t>
      </w: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15"/>
        <w:gridCol w:w="7245"/>
        <w:tblGridChange w:id="0">
          <w:tblGrid>
            <w:gridCol w:w="2115"/>
            <w:gridCol w:w="7245"/>
          </w:tblGrid>
        </w:tblGridChange>
      </w:tblGrid>
      <w:tr>
        <w:trPr>
          <w:cantSplit w:val="0"/>
          <w:trHeight w:val="20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Arial" w:cs="Arial" w:eastAsia="Arial" w:hAnsi="Arial"/>
                <w:b w:val="1"/>
                <w:color w:val="171c2b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71c2b"/>
                <w:sz w:val="22"/>
                <w:szCs w:val="22"/>
                <w:rtl w:val="0"/>
              </w:rPr>
              <w:t xml:space="preserve">Payout details: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Arial" w:cs="Arial" w:eastAsia="Arial" w:hAnsi="Arial"/>
                <w:i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line="276" w:lineRule="auto"/>
        <w:rPr>
          <w:rFonts w:ascii="Arial" w:cs="Arial" w:eastAsia="Arial" w:hAnsi="Arial"/>
          <w:i w:val="1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– </w:t>
      </w:r>
    </w:p>
    <w:p w:rsidR="00000000" w:rsidDel="00000000" w:rsidP="00000000" w:rsidRDefault="00000000" w:rsidRPr="00000000" w14:paraId="00000045">
      <w:pPr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171c2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171c2b"/>
          <w:sz w:val="22"/>
          <w:szCs w:val="22"/>
          <w:rtl w:val="0"/>
        </w:rPr>
        <w:t xml:space="preserve">Once completed, please return this form via email to </w:t>
      </w:r>
      <w:hyperlink r:id="rId6">
        <w:r w:rsidDel="00000000" w:rsidR="00000000" w:rsidRPr="00000000">
          <w:rPr>
            <w:rFonts w:ascii="Arial" w:cs="Arial" w:eastAsia="Arial" w:hAnsi="Arial"/>
            <w:color w:val="171c2b"/>
            <w:sz w:val="22"/>
            <w:szCs w:val="22"/>
            <w:u w:val="single"/>
            <w:rtl w:val="0"/>
          </w:rPr>
          <w:t xml:space="preserve">Support@mixcloud.com</w:t>
        </w:r>
      </w:hyperlink>
      <w:r w:rsidDel="00000000" w:rsidR="00000000" w:rsidRPr="00000000">
        <w:rPr>
          <w:rFonts w:ascii="Arial" w:cs="Arial" w:eastAsia="Arial" w:hAnsi="Arial"/>
          <w:color w:val="171c2b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46">
      <w:pPr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171c2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171c2b"/>
          <w:sz w:val="22"/>
          <w:szCs w:val="22"/>
          <w:rtl w:val="0"/>
        </w:rPr>
        <w:t xml:space="preserve">For more information about Creator Subscription payouts, please see: </w:t>
      </w:r>
    </w:p>
    <w:p w:rsidR="00000000" w:rsidDel="00000000" w:rsidP="00000000" w:rsidRDefault="00000000" w:rsidRPr="00000000" w14:paraId="00000047">
      <w:pPr>
        <w:spacing w:line="276" w:lineRule="auto"/>
        <w:rPr>
          <w:rFonts w:ascii="Arial" w:cs="Arial" w:eastAsia="Arial" w:hAnsi="Arial"/>
          <w:color w:val="171c2b"/>
        </w:rPr>
      </w:pPr>
      <w:hyperlink r:id="rId7">
        <w:r w:rsidDel="00000000" w:rsidR="00000000" w:rsidRPr="00000000">
          <w:rPr>
            <w:rFonts w:ascii="Arial" w:cs="Arial" w:eastAsia="Arial" w:hAnsi="Arial"/>
            <w:color w:val="171c2b"/>
            <w:u w:val="single"/>
            <w:rtl w:val="0"/>
          </w:rPr>
          <w:t xml:space="preserve">How We Pay Creators and Why We Do 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rPr>
          <w:rFonts w:ascii="Arial" w:cs="Arial" w:eastAsia="Arial" w:hAnsi="Arial"/>
          <w:color w:val="171c2b"/>
        </w:rPr>
      </w:pPr>
      <w:hyperlink r:id="rId8">
        <w:r w:rsidDel="00000000" w:rsidR="00000000" w:rsidRPr="00000000">
          <w:rPr>
            <w:rFonts w:ascii="Arial" w:cs="Arial" w:eastAsia="Arial" w:hAnsi="Arial"/>
            <w:color w:val="171c2b"/>
            <w:u w:val="single"/>
            <w:rtl w:val="0"/>
          </w:rPr>
          <w:t xml:space="preserve">How does the Creator Subscriptions revenue model work?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rPr>
          <w:rFonts w:ascii="Arial" w:cs="Arial" w:eastAsia="Arial" w:hAnsi="Arial"/>
          <w:color w:val="171c2b"/>
        </w:rPr>
      </w:pPr>
      <w:hyperlink r:id="rId9">
        <w:r w:rsidDel="00000000" w:rsidR="00000000" w:rsidRPr="00000000">
          <w:rPr>
            <w:rFonts w:ascii="Arial" w:cs="Arial" w:eastAsia="Arial" w:hAnsi="Arial"/>
            <w:color w:val="171c2b"/>
            <w:u w:val="single"/>
            <w:rtl w:val="0"/>
          </w:rPr>
          <w:t xml:space="preserve">Understanding your Creator Subscriptions dashboard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10" w:type="default"/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4C">
    <w:pPr>
      <w:spacing w:line="276" w:lineRule="auto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1895475</wp:posOffset>
          </wp:positionH>
          <wp:positionV relativeFrom="paragraph">
            <wp:posOffset>-19049</wp:posOffset>
          </wp:positionV>
          <wp:extent cx="1619250" cy="190500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9250" cy="1905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D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s://help.mixcloud.com/hc/en-us/articles/360004214439-Understanding-your-Creator-Subscriptions-dashboard" TargetMode="External"/><Relationship Id="rId5" Type="http://schemas.openxmlformats.org/officeDocument/2006/relationships/styles" Target="styles.xml"/><Relationship Id="rId6" Type="http://schemas.openxmlformats.org/officeDocument/2006/relationships/hyperlink" Target="mailto:Support@mixcloud.com" TargetMode="External"/><Relationship Id="rId7" Type="http://schemas.openxmlformats.org/officeDocument/2006/relationships/hyperlink" Target="https://www.mixcloud.com/mixcloud/posts/how-we-pay-creators-and-why-we-do-it/" TargetMode="External"/><Relationship Id="rId8" Type="http://schemas.openxmlformats.org/officeDocument/2006/relationships/hyperlink" Target="https://help.mixcloud.com/hc/en-us/articles/360004031220-How-does-the-Creator-Subscriptions-revenue-model-work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